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320"/>
              <w:left w:type="dxa" w:w="320"/>
              <w:bottom w:type="dxa" w:w="320"/>
              <w:right w:type="dxa" w:w="32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B14F"/>
                <w:sz w:val="52"/>
                <w:szCs w:val="52"/>
              </w:rPr>
              <w:t xml:space="preserve">TANCA HRM</w:t>
            </w:r>
          </w:p>
          <w:p>
            <w:pPr>
              <w:spacing w:after="1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Employee Offboarding Checklist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E8F5EE"/>
                <w:sz w:val="22"/>
                <w:szCs w:val="22"/>
              </w:rPr>
              <w:t xml:space="preserve">Quy trình nghỉ việc 32 bước  ·  Phiên bản 2026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8892A0"/>
                <w:sz w:val="20"/>
                <w:szCs w:val="20"/>
              </w:rPr>
              <w:t xml:space="preserve">HR · IT · Kế Toán · Quản Lý Tri Thức</w:t>
            </w:r>
          </w:p>
        </w:tc>
      </w:tr>
    </w:tbl>
    <w:p>
      <w:pPr>
        <w:spacing w:after="200" w:before="2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4760"/>
      </w:tblGrid>
      <w:tr>
        <w:tc>
          <w:tcPr>
            <w:tcW w:type="dxa" w:w="4600"/>
            <w:tcBorders>
              <w:top w:val="single" w:color="D8DDE6" w:sz="4"/>
              <w:left w:val="single" w:color="00B14F" w:sz="12"/>
              <w:bottom w:val="single" w:color="D8DDE6" w:sz="4"/>
              <w:right w:val="none" w:color="FFFFFF" w:sz="0"/>
            </w:tcBorders>
            <w:shd w:fill="F7F9FC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08C3E"/>
                <w:sz w:val="18"/>
                <w:szCs w:val="18"/>
              </w:rPr>
              <w:t xml:space="preserve">THÔNG TIN NHÂN VIÊN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Họ và tên: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Mã nhân viên: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Bộ phận: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Chức danh: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vào làm: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làm việc cuối: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</w:tc>
        <w:tc>
          <w:tcPr>
            <w:tcW w:type="dxa" w:w="4760"/>
            <w:tcBorders>
              <w:top w:val="single" w:color="D8DDE6" w:sz="4"/>
              <w:left w:val="none" w:color="FFFFFF" w:sz="0"/>
              <w:bottom w:val="single" w:color="D8DDE6" w:sz="4"/>
              <w:right w:val="single" w:color="FFB020" w:sz="12"/>
            </w:tcBorders>
            <w:shd w:fill="FFF8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FFB020"/>
                <w:sz w:val="18"/>
                <w:szCs w:val="18"/>
              </w:rPr>
              <w:t xml:space="preserve">THÔNG TIN OFFBOARDING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Lý do nghỉ: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Người bàn giao cho: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HR phụ trách: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Quản lý trực tiếp: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bắt đầu offboard: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Ngày hoàn thành: </w:t>
            </w:r>
            <w:r>
              <w:rPr>
                <w:rFonts w:ascii="Arial" w:cs="Arial" w:eastAsia="Arial" w:hAnsi="Arial"/>
                <w:color w:val="8892A0"/>
                <w:sz w:val="20"/>
                <w:szCs w:val="20"/>
                <w:u w:val="single" w:color="D8DDE6"/>
              </w:rPr>
              <w:t xml:space="preserve">___________________________</w:t>
            </w:r>
          </w:p>
        </w:tc>
      </w:tr>
    </w:tbl>
    <w:p>
      <w:pPr>
        <w:spacing w:after="10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32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Tổng bước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14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12 bước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HR &amp; Admin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B4D8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10 bước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IT &amp; Bảo Mật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02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10 bước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Tài Chính</w:t>
            </w:r>
          </w:p>
        </w:tc>
      </w:tr>
    </w:tbl>
    <w:p>
      <w:pPr>
        <w:spacing w:after="8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📋  GIAI ĐOẠN 1 — HR &amp; HÀNH CHÍNH  (Bước 1–12)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60"/>
        <w:gridCol w:w="2000"/>
        <w:gridCol w:w="1400"/>
        <w:gridCol w:w="1200"/>
      </w:tblGrid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Nhận đơn xin nghỉ việc / quyết định chấm dứt HĐ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Xác nhận bằng văn bản, lưu hồ sơ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D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Xác nhận ngày làm việc cuối cùng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Tính đủ thời gian báo trước theo HĐ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+ QL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D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Thông báo nội bộ cho các bộ phận liên quan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D+1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Lên kế hoạch bàn giao công việc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Dùng mẫu Knowledge Transfer Template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QL Trực Tiếp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D+1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Hoàn thành bàn giao công việc và tài liệu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NV + QL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D+5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Exit Interview — phỏng vấn nghỉ việc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Bảo mật, lưu kết quả để cải tiến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D+3 → D-3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Xác nhận ngày nghỉ phép còn lại / thanh toán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+ KT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D+2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Cập nhật hồ sơ nhân sự trên hệ thống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thẻ nhân viên / thẻ từ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/ Bảo Vệ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đồng phục, trang thiết bị công ty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Kiểm kê theo danh sách tài sản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+ QL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Xóa khỏi danh sách phân phối email nội bộ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 / 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Cập nhật sơ đồ tổ chức và danh bạ công ty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D+5 sau nghỉ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</w:tbl>
    <w:p>
      <w:pPr>
        <w:spacing w:after="8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83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💻  GIAI ĐOẠN 2 — IT &amp; BẢO MẬT  (Bước 13–22)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60"/>
        <w:gridCol w:w="2000"/>
        <w:gridCol w:w="1400"/>
        <w:gridCol w:w="1200"/>
      </w:tblGrid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quyền truy cập email công ty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Chuyển tiếp email nếu cần (tối đa 30 ngày)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Vô hiệu hóa tài khoản Active Directory / SSO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quyền truy cập hệ thống Tanca HRM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 / 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quyền Google Workspace / Microsoft 365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quyền repo code (GitHub, GitLab...)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 / Tech Lead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quyền phần mềm SaaS khác (Slack, Notion...)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Kiểm tra danh sách app theo bộ phận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máy tính, thiết bị IT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Kiểm tra &amp; xóa dữ liệu cá nhân trước khi cấp lại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Đổi mật khẩu các tài khoản dùng chung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Email nhóm, social media, server...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Revoke chứng chỉ số, VPN, SSH key (nếu có)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Kiểm tra và chuyển giao dữ liệu lưu trên cloud cá nhân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IT + QL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D+3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</w:tbl>
    <w:p>
      <w:pPr>
        <w:spacing w:after="80"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8C3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💰  GIAI ĐOẠN 3 — TÀI CHÍNH &amp; LƯƠNG THƯỞNG  (Bước 23–32)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60"/>
        <w:gridCol w:w="2000"/>
        <w:gridCol w:w="1400"/>
        <w:gridCol w:w="1200"/>
      </w:tblGrid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Tính toán lương tháng cuối (bao gồm ngày nghỉ lẻ)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Dùng Tanca Payroll Calculator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D-5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Thanh toán phép năm còn tồn đọng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 + 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D-5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Quyết toán khoản ứng lương, tạm ứng (nếu có)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D-3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Xử lý hoàn trả chi phí chưa thanh toán của NV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D-3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Thu hồi các khoản hỗ trợ chưa hết thời gian (nếu có)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VD: hỗ trợ đào tạo, di chuyển...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 + 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D-3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Phát hành bảng lương cuối và phiếu lương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Chuyển khoản lương tháng cuối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Kế Toán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Theo kỳ lương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Cấp xác nhận nghỉ việc / thư thôi việc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Ngày cuối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Hoàn trả sổ BHXH và các giấy tờ gốc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Trong 7 ngày sau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  <w:tr>
        <w:tc>
          <w:tcPr>
            <w:tcW w:type="dxa" w:w="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00B14F"/>
                <w:sz w:val="22"/>
                <w:szCs w:val="22"/>
              </w:rPr>
              <w:t xml:space="preserve">☐</w:t>
            </w:r>
          </w:p>
        </w:tc>
        <w:tc>
          <w:tcPr>
            <w:tcW w:type="dxa" w:w="436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Lưu trữ hồ sơ nhân sự (tối thiểu 5 năm)</w:t>
            </w:r>
          </w:p>
          <w:p>
            <w:r>
              <w:rPr>
                <w:rFonts w:ascii="Arial" w:cs="Arial" w:eastAsia="Arial" w:hAnsi="Arial"/>
                <w:i/>
                <w:iCs/>
                <w:color w:val="8892A0"/>
                <w:sz w:val="16"/>
                <w:szCs w:val="16"/>
              </w:rPr>
              <w:t xml:space="preserve">Theo quy định Bộ Lao Động</w:t>
            </w:r>
          </w:p>
        </w:tc>
        <w:tc>
          <w:tcPr>
            <w:tcW w:type="dxa" w:w="20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2838"/>
                <w:sz w:val="18"/>
                <w:szCs w:val="18"/>
              </w:rPr>
              <w:t xml:space="preserve">HR</w:t>
            </w:r>
          </w:p>
        </w:tc>
        <w:tc>
          <w:tcPr>
            <w:tcW w:type="dxa" w:w="14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B020"/>
                <w:sz w:val="17"/>
                <w:szCs w:val="17"/>
              </w:rPr>
              <w:t xml:space="preserve">Trong 30 ngày sau</w:t>
            </w:r>
          </w:p>
        </w:tc>
        <w:tc>
          <w:tcPr>
            <w:tcW w:type="dxa" w:w="1200"/>
            <w:tcBorders>
              <w:top w:val="single" w:color="D8DDE6" w:sz="4"/>
              <w:left w:val="single" w:color="D8DDE6" w:sz="4"/>
              <w:bottom w:val="single" w:color="D8DDE6" w:sz="4"/>
              <w:right w:val="single" w:color="D8DDE6" w:sz="4"/>
            </w:tcBorders>
            <w:shd w:fill="F7F9FC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892A0"/>
                <w:sz w:val="15"/>
                <w:szCs w:val="15"/>
              </w:rPr>
              <w:t xml:space="preserve">Chưa xong</w:t>
            </w:r>
          </w:p>
        </w:tc>
      </w:tr>
    </w:tbl>
    <w:p>
      <w:pPr>
        <w:spacing w:after="160" w:before="300"/>
      </w:pPr>
    </w:p>
    <w:p>
      <w:pPr>
        <w:pBdr>
          <w:bottom w:val="single" w:color="00B14F" w:sz="8" w:space="1"/>
        </w:pBdr>
        <w:spacing w:after="60" w:before="60"/>
      </w:pPr>
    </w:p>
    <w:p>
      <w:pPr>
        <w:spacing w:after="120" w:before="220"/>
      </w:pPr>
      <w:r>
        <w:rPr>
          <w:rFonts w:ascii="Arial" w:cs="Arial" w:eastAsia="Arial" w:hAnsi="Arial"/>
          <w:b/>
          <w:bCs/>
          <w:color w:val="0D1B2A"/>
          <w:sz w:val="28"/>
          <w:szCs w:val="28"/>
        </w:rPr>
        <w:t xml:space="preserve">✅  XÁC NHẬN HOÀN THÀNH OFFBOARDING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color w:val="8892A0"/>
          <w:sz w:val="20"/>
          <w:szCs w:val="20"/>
        </w:rPr>
        <w:t xml:space="preserve">Tất cả các bên ký xác nhận dưới đây sau khi hoàn tất toàn bộ 32 bước trong checklist này.</w:t>
      </w:r>
    </w:p>
    <w:p>
      <w:pPr>
        <w:spacing w:after="8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</w:tbl>
    <w:p>
      <w:pPr>
        <w:spacing w:after="160" w:before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E" w:val="clear"/>
            <w:tcMar>
              <w:top w:type="dxa" w:w="180"/>
              <w:left w:type="dxa" w:w="240"/>
              <w:bottom w:type="dxa" w:w="180"/>
              <w:right w:type="dxa" w:w="24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8C3E"/>
                <w:sz w:val="22"/>
                <w:szCs w:val="22"/>
              </w:rPr>
              <w:t xml:space="preserve">🚀  Tự động hóa quy trình Offboarding với Tanca HRM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1A2E"/>
                <w:sz w:val="19"/>
                <w:szCs w:val="19"/>
              </w:rPr>
              <w:t xml:space="preserve">Quản lý checklist, thu hồi quyền truy cập, và phát sinh lương cuối — tất cả trong một hệ thống.  </w:t>
            </w:r>
            <w:r>
              <w:rPr>
                <w:rFonts w:ascii="Arial" w:cs="Arial" w:eastAsia="Arial" w:hAnsi="Arial"/>
                <w:b/>
                <w:bCs/>
                <w:color w:val="00B14F"/>
                <w:sz w:val="19"/>
                <w:szCs w:val="19"/>
                <w:u w:val="single" w:color="00B14F"/>
              </w:rPr>
              <w:t xml:space="preserve">tanca.io/offboarding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20" w:right="850" w:bottom="102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DDE6" w:sz="4" w:space="1"/>
      </w:pBdr>
      <w:spacing w:after="0" w:before="60"/>
    </w:pPr>
  </w:p>
  <w:p>
    <w:pPr>
      <w:tabs>
        <w:tab w:val="center" w:pos="4680"/>
        <w:tab w:val="right" w:pos="9360"/>
      </w:tabs>
      <w:spacing w:after="0" w:before="60"/>
    </w:pPr>
    <w:r>
      <w:rPr>
        <w:rFonts w:ascii="Arial" w:cs="Arial" w:eastAsia="Arial" w:hAnsi="Arial"/>
        <w:color w:val="8892A0"/>
        <w:sz w:val="16"/>
        <w:szCs w:val="16"/>
      </w:rPr>
      <w:t xml:space="preserve">© 2026 Tanca HRM  ·  Bảo mật nội bộ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8892A0"/>
        <w:sz w:val="16"/>
        <w:szCs w:val="16"/>
      </w:rPr>
      <w:t xml:space="preserve">Trang </w:t>
    </w:r>
    <w:pgNum/>
    <w:r>
      <w:rPr>
        <w:rFonts w:ascii="Arial" w:cs="Arial" w:eastAsia="Arial" w:hAnsi="Arial"/>
        <w:color w:val="00B14F"/>
        <w:sz w:val="16"/>
        <w:szCs w:val="16"/>
      </w:rPr>
      <w:t xml:space="preserve">	tanca.io/hr-templates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00"/>
      <w:gridCol w:w="4360"/>
    </w:tblGrid>
    <w:tr>
      <w:tc>
        <w:tcPr>
          <w:tcW w:type="dxa" w:w="5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00B14F"/>
              <w:sz w:val="24"/>
              <w:szCs w:val="24"/>
            </w:rPr>
            <w:t xml:space="preserve">TANCA</w:t>
          </w:r>
          <w:r>
            <w:rPr>
              <w:rFonts w:ascii="Arial" w:cs="Arial" w:eastAsia="Arial" w:hAnsi="Arial"/>
              <w:color w:val="8892A0"/>
              <w:sz w:val="20"/>
              <w:szCs w:val="20"/>
            </w:rPr>
            <w:t xml:space="preserve">  ·  Employee Offboarding Checklist</w:t>
          </w:r>
        </w:p>
      </w:tc>
      <w:tc>
        <w:tcPr>
          <w:tcW w:type="dxa" w:w="4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8892A0"/>
              <w:sz w:val="17"/>
              <w:szCs w:val="17"/>
            </w:rPr>
            <w:t xml:space="preserve">Phiên bản 2026  |  tanca.io</w:t>
          </w:r>
        </w:p>
      </w:tc>
    </w:tr>
  </w:tbl>
  <w:p>
    <w:pPr>
      <w:pBdr>
        <w:bottom w:val="single" w:color="00B14F" w:sz="6" w:space="1"/>
      </w:pBdr>
      <w:spacing w:after="0" w:before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2026-04-14T03:40:52.885Z</dcterms:created>
  <dcterms:modified xsi:type="dcterms:W3CDTF">2026-04-14T03:40:52.885Z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